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5C" w:rsidRPr="002F1406" w:rsidRDefault="00FA4C5C" w:rsidP="00FA4C5C">
      <w:pPr>
        <w:pStyle w:val="Title"/>
        <w:rPr>
          <w:b/>
          <w:i w:val="0"/>
          <w:color w:val="auto"/>
        </w:rPr>
      </w:pPr>
      <w:r w:rsidRPr="002F1406">
        <w:rPr>
          <w:b/>
          <w:i w:val="0"/>
          <w:color w:val="auto"/>
        </w:rPr>
        <w:t>Transportation Advisory Board</w:t>
      </w:r>
    </w:p>
    <w:p w:rsidR="00FA4C5C" w:rsidRPr="002F1406" w:rsidRDefault="00FA4C5C" w:rsidP="00FA4C5C">
      <w:pPr>
        <w:pStyle w:val="Heading1"/>
        <w:spacing w:before="0"/>
        <w:rPr>
          <w:color w:val="auto"/>
        </w:rPr>
      </w:pPr>
      <w:bookmarkStart w:id="0" w:name="_Toc310329089"/>
      <w:r w:rsidRPr="002F1406">
        <w:rPr>
          <w:color w:val="auto"/>
        </w:rPr>
        <w:t>Mission</w:t>
      </w:r>
      <w:bookmarkEnd w:id="0"/>
    </w:p>
    <w:p w:rsidR="00FA4C5C" w:rsidRPr="00D42762" w:rsidRDefault="00FA4C5C" w:rsidP="00FA4C5C">
      <w:pPr>
        <w:ind w:left="720" w:firstLine="0"/>
        <w:rPr>
          <w:rFonts w:ascii="Tahoma" w:hAnsi="Tahoma" w:cs="Tahoma"/>
          <w:sz w:val="24"/>
          <w:szCs w:val="24"/>
        </w:rPr>
      </w:pPr>
      <w:r>
        <w:rPr>
          <w:rFonts w:ascii="Tahoma" w:hAnsi="Tahoma" w:cs="Tahoma"/>
          <w:sz w:val="24"/>
          <w:szCs w:val="24"/>
        </w:rPr>
        <w:t>To enhance the provision of rural human service and general public transportation in the Polk County community. Committed to develop an efficient, safe, reliable and convenient rural public transportation program that the Polk County community can afford with mobility choices and the opportunity to improve their quality of life.</w:t>
      </w:r>
    </w:p>
    <w:p w:rsidR="00FA4C5C" w:rsidRPr="00D42762" w:rsidRDefault="00FA4C5C" w:rsidP="00FA4C5C">
      <w:pPr>
        <w:pStyle w:val="Heading1"/>
        <w:rPr>
          <w:color w:val="auto"/>
        </w:rPr>
      </w:pPr>
      <w:bookmarkStart w:id="1" w:name="_Toc310329090"/>
      <w:r w:rsidRPr="00D42762">
        <w:rPr>
          <w:color w:val="auto"/>
        </w:rPr>
        <w:t>Membership Requirements</w:t>
      </w:r>
      <w:bookmarkEnd w:id="1"/>
    </w:p>
    <w:p w:rsidR="00FA4C5C" w:rsidRPr="00D42762" w:rsidRDefault="00FA4C5C" w:rsidP="00FA4C5C">
      <w:pPr>
        <w:spacing w:after="100" w:afterAutospacing="1" w:line="276" w:lineRule="auto"/>
        <w:ind w:left="660" w:firstLine="0"/>
        <w:rPr>
          <w:rFonts w:ascii="Tahoma" w:hAnsi="Tahoma" w:cs="Tahoma"/>
          <w:sz w:val="24"/>
          <w:szCs w:val="24"/>
        </w:rPr>
      </w:pPr>
      <w:r w:rsidRPr="00D42762">
        <w:rPr>
          <w:rFonts w:ascii="Tahoma" w:hAnsi="Tahoma" w:cs="Tahoma"/>
          <w:sz w:val="24"/>
          <w:szCs w:val="24"/>
        </w:rPr>
        <w:t>The Polk County Transportation Advisory Board is composed of one representative from each contracted agency, and may consist of a representative of any organization, department, industry or individual, which has an interest in participating in a coordinated transportation program.</w:t>
      </w:r>
    </w:p>
    <w:p w:rsidR="00FA4C5C" w:rsidRPr="00D42762" w:rsidRDefault="00FA4C5C" w:rsidP="00FA4C5C">
      <w:pPr>
        <w:pStyle w:val="Heading1"/>
        <w:spacing w:before="0" w:after="0"/>
        <w:rPr>
          <w:color w:val="auto"/>
        </w:rPr>
      </w:pPr>
      <w:bookmarkStart w:id="2" w:name="_Toc310329091"/>
      <w:r w:rsidRPr="00D42762">
        <w:rPr>
          <w:color w:val="auto"/>
        </w:rPr>
        <w:t>Meeting Schedule</w:t>
      </w:r>
      <w:bookmarkEnd w:id="2"/>
    </w:p>
    <w:p w:rsidR="00FA4C5C" w:rsidRPr="00D42762" w:rsidRDefault="00FA4C5C" w:rsidP="00FA4C5C">
      <w:pPr>
        <w:spacing w:after="240" w:line="276" w:lineRule="auto"/>
        <w:ind w:left="720" w:firstLine="0"/>
        <w:rPr>
          <w:rFonts w:ascii="Tahoma" w:hAnsi="Tahoma" w:cs="Tahoma"/>
          <w:sz w:val="24"/>
          <w:szCs w:val="24"/>
        </w:rPr>
      </w:pPr>
      <w:r w:rsidRPr="00D42762">
        <w:rPr>
          <w:rFonts w:ascii="Tahoma" w:hAnsi="Tahoma" w:cs="Tahoma"/>
          <w:sz w:val="24"/>
          <w:szCs w:val="24"/>
        </w:rPr>
        <w:t xml:space="preserve">This board meets quarterly.  </w:t>
      </w:r>
    </w:p>
    <w:p w:rsidR="00FA4C5C" w:rsidRPr="00D42762" w:rsidRDefault="00FA4C5C" w:rsidP="00FA4C5C">
      <w:pPr>
        <w:pStyle w:val="Heading2"/>
        <w:spacing w:before="0"/>
        <w:rPr>
          <w:b/>
          <w:color w:val="auto"/>
        </w:rPr>
      </w:pPr>
      <w:bookmarkStart w:id="3" w:name="_Toc310329092"/>
      <w:r w:rsidRPr="00D42762">
        <w:rPr>
          <w:b/>
          <w:color w:val="auto"/>
        </w:rPr>
        <w:t>Length of Term</w:t>
      </w:r>
      <w:bookmarkEnd w:id="3"/>
    </w:p>
    <w:p w:rsidR="00FA4C5C" w:rsidRDefault="00E95DF9" w:rsidP="00FA4C5C">
      <w:pPr>
        <w:ind w:left="720" w:firstLine="0"/>
        <w:rPr>
          <w:rFonts w:ascii="Verdana" w:hAnsi="Verdana"/>
        </w:rPr>
      </w:pPr>
      <w:r>
        <w:rPr>
          <w:rFonts w:ascii="Verdana" w:hAnsi="Verdana"/>
        </w:rPr>
        <w:t>Members serve a two year term.</w:t>
      </w:r>
      <w:bookmarkStart w:id="4" w:name="_GoBack"/>
      <w:bookmarkEnd w:id="4"/>
    </w:p>
    <w:p w:rsidR="000C6D4A" w:rsidRDefault="00E95DF9"/>
    <w:sectPr w:rsidR="000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5C"/>
    <w:rsid w:val="001048D8"/>
    <w:rsid w:val="002705AF"/>
    <w:rsid w:val="0062760E"/>
    <w:rsid w:val="00DB1470"/>
    <w:rsid w:val="00E95DF9"/>
    <w:rsid w:val="00FA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8A8E3-3CB6-4AB6-8DFF-070D11A6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5C"/>
    <w:pPr>
      <w:spacing w:after="0" w:line="240" w:lineRule="auto"/>
      <w:ind w:firstLine="360"/>
    </w:pPr>
    <w:rPr>
      <w:rFonts w:ascii="Calibri" w:eastAsia="Times New Roman" w:hAnsi="Calibri" w:cs="Times New Roman"/>
      <w:szCs w:val="22"/>
      <w:lang w:bidi="en-US"/>
    </w:rPr>
  </w:style>
  <w:style w:type="paragraph" w:styleId="Heading1">
    <w:name w:val="heading 1"/>
    <w:basedOn w:val="Normal"/>
    <w:next w:val="Normal"/>
    <w:link w:val="Heading1Char"/>
    <w:uiPriority w:val="9"/>
    <w:qFormat/>
    <w:rsid w:val="00FA4C5C"/>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FA4C5C"/>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C5C"/>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FA4C5C"/>
    <w:rPr>
      <w:rFonts w:ascii="Cambria" w:eastAsia="Times New Roman" w:hAnsi="Cambria" w:cs="Times New Roman"/>
      <w:color w:val="365F91"/>
      <w:sz w:val="24"/>
      <w:szCs w:val="24"/>
      <w:lang w:bidi="en-US"/>
    </w:rPr>
  </w:style>
  <w:style w:type="paragraph" w:styleId="Title">
    <w:name w:val="Title"/>
    <w:basedOn w:val="Normal"/>
    <w:next w:val="Normal"/>
    <w:link w:val="TitleChar"/>
    <w:uiPriority w:val="10"/>
    <w:qFormat/>
    <w:rsid w:val="00FA4C5C"/>
    <w:pPr>
      <w:pBdr>
        <w:top w:val="single" w:sz="8" w:space="0" w:color="A7BFDE"/>
        <w:bottom w:val="single" w:sz="24" w:space="15" w:color="9BBB59"/>
      </w:pBdr>
      <w:ind w:firstLine="0"/>
      <w:jc w:val="center"/>
      <w:outlineLvl w:val="0"/>
    </w:pPr>
    <w:rPr>
      <w:rFonts w:ascii="Cambria" w:hAnsi="Cambria"/>
      <w:i/>
      <w:iCs/>
      <w:color w:val="243F60"/>
      <w:sz w:val="40"/>
      <w:szCs w:val="40"/>
    </w:rPr>
  </w:style>
  <w:style w:type="character" w:customStyle="1" w:styleId="TitleChar">
    <w:name w:val="Title Char"/>
    <w:basedOn w:val="DefaultParagraphFont"/>
    <w:link w:val="Title"/>
    <w:uiPriority w:val="10"/>
    <w:rsid w:val="00FA4C5C"/>
    <w:rPr>
      <w:rFonts w:ascii="Cambria" w:eastAsia="Times New Roman" w:hAnsi="Cambria" w:cs="Times New Roman"/>
      <w:i/>
      <w:iCs/>
      <w:color w:val="243F60"/>
      <w:sz w:val="40"/>
      <w:szCs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Corn</dc:creator>
  <cp:keywords/>
  <dc:description/>
  <cp:lastModifiedBy>Kasey Corn</cp:lastModifiedBy>
  <cp:revision>2</cp:revision>
  <dcterms:created xsi:type="dcterms:W3CDTF">2019-08-14T14:18:00Z</dcterms:created>
  <dcterms:modified xsi:type="dcterms:W3CDTF">2019-08-15T14:30:00Z</dcterms:modified>
</cp:coreProperties>
</file>